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0B9" w:rsidRDefault="005E4161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30B9">
        <w:rPr>
          <w:rFonts w:ascii="Times New Roman" w:hAnsi="Times New Roman" w:cs="Times New Roman"/>
          <w:b/>
          <w:sz w:val="28"/>
          <w:szCs w:val="28"/>
        </w:rPr>
        <w:t>Выдержка из постановления администрации города Покачи</w:t>
      </w:r>
    </w:p>
    <w:p w:rsidR="001930B9" w:rsidRDefault="005E4161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30B9">
        <w:rPr>
          <w:rFonts w:ascii="Times New Roman" w:hAnsi="Times New Roman" w:cs="Times New Roman"/>
          <w:b/>
          <w:sz w:val="28"/>
          <w:szCs w:val="28"/>
        </w:rPr>
        <w:t xml:space="preserve"> от 19.10.2010 № 699 «Об организации доступа к информации</w:t>
      </w:r>
    </w:p>
    <w:p w:rsidR="005E4161" w:rsidRPr="001930B9" w:rsidRDefault="005E4161">
      <w:pPr>
        <w:pStyle w:val="ConsPlusNormal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1930B9">
        <w:rPr>
          <w:rFonts w:ascii="Times New Roman" w:hAnsi="Times New Roman" w:cs="Times New Roman"/>
          <w:b/>
          <w:sz w:val="28"/>
          <w:szCs w:val="28"/>
        </w:rPr>
        <w:t xml:space="preserve"> о деятельности главы города Покачи и администрации города»</w:t>
      </w:r>
    </w:p>
    <w:p w:rsidR="005E4161" w:rsidRPr="005E4161" w:rsidRDefault="005E416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E4161" w:rsidRPr="005E4161" w:rsidRDefault="005E416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5E4161" w:rsidRPr="005E4161" w:rsidRDefault="005E4161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 Порядок и форма предоставления информации о деятельности</w:t>
      </w:r>
    </w:p>
    <w:p w:rsidR="005E4161" w:rsidRPr="005E4161" w:rsidRDefault="005E416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главы города и администрации города</w:t>
      </w:r>
    </w:p>
    <w:p w:rsidR="005E4161" w:rsidRPr="005E4161" w:rsidRDefault="005E416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E4161" w:rsidRPr="005E4161" w:rsidRDefault="005E416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5.1. Регистрацию запросов (кроме запросов граждан), составленных в письменной форме и поступивших в администрацию города, а также поступивших по сети Интернет (</w:t>
      </w:r>
      <w:proofErr w:type="gramStart"/>
      <w:r w:rsidRPr="005E416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5E41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4161">
        <w:rPr>
          <w:rFonts w:ascii="Times New Roman" w:hAnsi="Times New Roman" w:cs="Times New Roman"/>
          <w:sz w:val="28"/>
          <w:szCs w:val="28"/>
        </w:rPr>
        <w:t>официальный</w:t>
      </w:r>
      <w:proofErr w:type="gramEnd"/>
      <w:r w:rsidRPr="005E4161">
        <w:rPr>
          <w:rFonts w:ascii="Times New Roman" w:hAnsi="Times New Roman" w:cs="Times New Roman"/>
          <w:sz w:val="28"/>
          <w:szCs w:val="28"/>
        </w:rPr>
        <w:t xml:space="preserve"> веб-сайт), осуществляет пресс-секретарь главы города.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5.2. Информация о деятельности главы города и администрации города предоставляется в устной форме или в виде документированной информации, в том числе в виде электронного документа.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5.2.1. Информация о деятельности главы города и администрации города в устной форме предоставляется пользователям информации: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1) во время проведения собраний и конференций граждан, а также публичных слушаний;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2) во время личного приема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должностными лицами администрации города и подведомственных организаций;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3) при проведении пресс-конференций, брифингов для представителей средств массовой информации, а также другими способами информирования средств массовой информации о деятельности главы города и администрации города;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4) по справочным телефонам администрации города либо по телефонам должностных лиц, уполномоченных администрацией на ее предоставление.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5.2.2. В устной форме по телефону предоставляется информация справочного характера, требующая краткого содержания ответа.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5.2.3. Документированная информация в виде копий муниципальных правовых актов на бумажном носителе предоставляется гражданину, организации, общественному объединению, государственным органам и органам местного самоуправления в соответствии с установленным настоящим порядком, на бесплатной основе.</w:t>
      </w:r>
    </w:p>
    <w:p w:rsidR="005E4161" w:rsidRPr="005E4161" w:rsidRDefault="005E416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5E416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5E4161">
        <w:rPr>
          <w:rFonts w:ascii="Times New Roman" w:hAnsi="Times New Roman" w:cs="Times New Roman"/>
          <w:sz w:val="28"/>
          <w:szCs w:val="28"/>
        </w:rPr>
        <w:t xml:space="preserve"> ред. </w:t>
      </w:r>
      <w:hyperlink r:id="rId5" w:history="1">
        <w:r w:rsidRPr="005E4161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постановления</w:t>
        </w:r>
      </w:hyperlink>
      <w:r w:rsidRPr="005E4161">
        <w:rPr>
          <w:rFonts w:ascii="Times New Roman" w:hAnsi="Times New Roman" w:cs="Times New Roman"/>
          <w:sz w:val="28"/>
          <w:szCs w:val="28"/>
        </w:rPr>
        <w:t xml:space="preserve"> Администрации города Покачи от 12.07.2011 N 617)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 xml:space="preserve">5.2.4. Плата за предоставление информации о деятельности главы города </w:t>
      </w:r>
      <w:r w:rsidRPr="005E4161">
        <w:rPr>
          <w:rFonts w:ascii="Times New Roman" w:hAnsi="Times New Roman" w:cs="Times New Roman"/>
          <w:sz w:val="28"/>
          <w:szCs w:val="28"/>
        </w:rPr>
        <w:lastRenderedPageBreak/>
        <w:t>и администрации города взимается в случае ее предоставления по запросу, если объем запрашиваемой и полученной информации превышает определенный объем информации, предоставляемой на бесплатной основе. Объем бесплатной информации и порядок взимания платы устанавливается Правительством Российской Федерации.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5.3. При невозможности предоставления информации о деятельности главы города и администрации города в запрашиваемой форме информация предоставляется в том виде, в каком она имеется в администрации города.</w:t>
      </w:r>
    </w:p>
    <w:p w:rsidR="005E4161" w:rsidRPr="005E4161" w:rsidRDefault="005E416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E4161">
        <w:rPr>
          <w:rFonts w:ascii="Times New Roman" w:hAnsi="Times New Roman" w:cs="Times New Roman"/>
          <w:sz w:val="28"/>
          <w:szCs w:val="28"/>
        </w:rPr>
        <w:t>5.4. Информация о деятельности главы города и администрации города может быть передана также по сетям связи общего пользования.</w:t>
      </w:r>
    </w:p>
    <w:sectPr w:rsidR="005E4161" w:rsidRPr="005E4161" w:rsidSect="000A5C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161"/>
    <w:rsid w:val="00041C91"/>
    <w:rsid w:val="001930B9"/>
    <w:rsid w:val="005E4161"/>
    <w:rsid w:val="00C8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E41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E416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97BDFBC6F4102CDAF84DB00C7DCF5BC6E4CE7DF88D538B1F04686C7D2C32EDC40D6D7152CAD58546C37AEV6NB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424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Фортуна Елена Ивановна</dc:creator>
  <cp:keywords/>
  <dc:description/>
  <cp:lastModifiedBy>Фортуна Елена Ивановна</cp:lastModifiedBy>
  <cp:revision>2</cp:revision>
  <dcterms:created xsi:type="dcterms:W3CDTF">2018-04-13T13:13:00Z</dcterms:created>
  <dcterms:modified xsi:type="dcterms:W3CDTF">2018-04-13T13:51:00Z</dcterms:modified>
</cp:coreProperties>
</file>